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GUIDE DE REDACTION POUR CHAQUE SOUS PARTIE DE L’AXE</w:t>
      </w:r>
    </w:p>
    <w:p>
      <w:pPr>
        <w:pStyle w:val="Normal"/>
        <w:jc w:val="center"/>
        <w:rPr/>
      </w:pPr>
      <w:r>
        <w:rPr/>
        <w:t xml:space="preserve">(OU FICHE-ACTION) à retourner </w:t>
      </w:r>
      <w:r>
        <w:rPr/>
        <w:t>au plus tard</w:t>
      </w:r>
      <w:r>
        <w:rPr/>
        <w:t xml:space="preserve"> </w:t>
      </w:r>
      <w:r>
        <w:rPr/>
        <w:t>le 14/03/2023</w:t>
      </w:r>
      <w:r>
        <w:rPr/>
        <w:t xml:space="preserve"> à l’adresse farida.taheraly@fncs.org</w:t>
      </w:r>
    </w:p>
    <w:p>
      <w:pPr>
        <w:pStyle w:val="Normal"/>
        <w:jc w:val="center"/>
        <w:rPr>
          <w:b/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AXE : 3</w:t>
      </w:r>
    </w:p>
    <w:p>
      <w:pPr>
        <w:pStyle w:val="Normal"/>
        <w:jc w:val="center"/>
        <w:rPr>
          <w:b/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Sous axe 1 Faciliter l’accès au premier recours, aux soins de ville et lutter contre les déserts médicaux</w:t>
      </w:r>
    </w:p>
    <w:p>
      <w:pPr>
        <w:pStyle w:val="Normal"/>
        <w:jc w:val="left"/>
        <w:rPr>
          <w:b/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</w:r>
    </w:p>
    <w:p>
      <w:pPr>
        <w:pStyle w:val="Normal"/>
        <w:jc w:val="left"/>
        <w:rPr>
          <w:b/>
          <w:b/>
          <w:color w:val="0070C0"/>
          <w:sz w:val="32"/>
          <w:szCs w:val="32"/>
        </w:rPr>
      </w:pPr>
      <w:r>
        <w:rPr>
          <w:u w:val="single"/>
        </w:rPr>
        <w:t>Cocher le sujet  choisi :</w:t>
      </w:r>
    </w:p>
    <w:p>
      <w:pPr>
        <w:pStyle w:val="Normal"/>
        <w:jc w:val="left"/>
        <w:rPr>
          <w:b/>
          <w:b/>
          <w:color w:val="0070C0"/>
          <w:sz w:val="32"/>
          <w:szCs w:val="32"/>
        </w:rPr>
      </w:pPr>
      <w:r>
        <w:rPr>
          <w:rFonts w:ascii="Wingdings" w:hAnsi="Wingdings"/>
          <w:u w:val="none"/>
        </w:rPr>
        <w:t>r</w:t>
      </w:r>
      <w:r>
        <w:rPr>
          <w:rFonts w:ascii="Wingdings" w:hAnsi="Wingdings"/>
        </w:rPr>
        <w:t xml:space="preserve"> </w:t>
      </w:r>
      <w:r>
        <w:rPr/>
        <w:t>Faciliter l’accès aux professionnels de santé sur l’ensemble du territoire francilien (zonage, aides à l’installation…)</w:t>
      </w:r>
    </w:p>
    <w:p>
      <w:pPr>
        <w:pStyle w:val="Normal"/>
        <w:jc w:val="left"/>
        <w:rPr>
          <w:b/>
          <w:b/>
          <w:color w:val="0070C0"/>
          <w:sz w:val="32"/>
          <w:szCs w:val="32"/>
        </w:rPr>
      </w:pPr>
      <w:r>
        <w:rPr>
          <w:rFonts w:ascii="Wingdings" w:hAnsi="Wingdings"/>
          <w:u w:val="none"/>
        </w:rPr>
        <w:t xml:space="preserve">r </w:t>
      </w:r>
      <w:r>
        <w:rPr/>
        <w:t>Soutenir la prise en charge coordonnée des patients entre les professionnels de santé (exercice coordonné, protocoles de coopération…).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  <w:t>1.</w:t>
        <w:tab/>
        <w:t xml:space="preserve">Diagnostic et enjeux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</w:t>
        <w:tab/>
        <w:t xml:space="preserve">Objectifs stratégiques et opérationnels à 5 ans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Préciser lorsqu’il s’agit d’une « mesure issue du CNR »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</w:t>
        <w:tab/>
        <w:t xml:space="preserve">Moyens d’y parvenir / leviers pour l’atteinte des objectifs de l’axe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</w:t>
        <w:tab/>
        <w:t xml:space="preserve">Indicateurs (1 à 3 max) </w:t>
      </w:r>
    </w:p>
    <w:p>
      <w:pPr>
        <w:pStyle w:val="Normal"/>
        <w:rPr/>
      </w:pPr>
      <w:r>
        <w:rPr/>
      </w:r>
    </w:p>
    <w:tbl>
      <w:tblPr>
        <w:tblStyle w:val="Grilledutableau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0"/>
        <w:gridCol w:w="3022"/>
        <w:gridCol w:w="1584"/>
        <w:gridCol w:w="1585"/>
      </w:tblGrid>
      <w:tr>
        <w:trPr/>
        <w:tc>
          <w:tcPr>
            <w:tcW w:w="3020" w:type="dxa"/>
            <w:tcBorders/>
          </w:tcPr>
          <w:p>
            <w:pPr>
              <w:pStyle w:val="Normal"/>
              <w:spacing w:lineRule="auto" w:line="276" w:before="0" w:after="200"/>
              <w:jc w:val="center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sz w:val="24"/>
                <w:szCs w:val="24"/>
                <w:lang w:eastAsia="fr-FR"/>
              </w:rPr>
              <w:t>Indicateurs</w:t>
            </w:r>
          </w:p>
        </w:tc>
        <w:tc>
          <w:tcPr>
            <w:tcW w:w="3022" w:type="dxa"/>
            <w:tcBorders/>
          </w:tcPr>
          <w:p>
            <w:pPr>
              <w:pStyle w:val="Normal"/>
              <w:spacing w:lineRule="auto" w:line="276" w:before="0" w:after="200"/>
              <w:jc w:val="center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sz w:val="24"/>
                <w:szCs w:val="24"/>
                <w:lang w:eastAsia="fr-FR"/>
              </w:rPr>
              <w:t>Méthode de construction</w:t>
            </w:r>
          </w:p>
        </w:tc>
        <w:tc>
          <w:tcPr>
            <w:tcW w:w="1584" w:type="dxa"/>
            <w:tcBorders/>
          </w:tcPr>
          <w:p>
            <w:pPr>
              <w:pStyle w:val="Normal"/>
              <w:spacing w:lineRule="auto" w:line="276" w:before="0" w:after="200"/>
              <w:jc w:val="center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sz w:val="24"/>
                <w:szCs w:val="24"/>
                <w:lang w:eastAsia="fr-FR"/>
              </w:rPr>
              <w:t>Valeur d’origine</w:t>
            </w:r>
          </w:p>
        </w:tc>
        <w:tc>
          <w:tcPr>
            <w:tcW w:w="1585" w:type="dxa"/>
            <w:tcBorders/>
          </w:tcPr>
          <w:p>
            <w:pPr>
              <w:pStyle w:val="Normal"/>
              <w:spacing w:lineRule="auto" w:line="276" w:before="0" w:after="200"/>
              <w:jc w:val="center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sz w:val="24"/>
                <w:szCs w:val="24"/>
                <w:lang w:eastAsia="fr-FR"/>
              </w:rPr>
              <w:t>Valeur cible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spacing w:lineRule="auto" w:line="276" w:before="0" w:after="200"/>
              <w:jc w:val="both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  <w:lang w:eastAsia="fr-FR"/>
              </w:rPr>
            </w:r>
          </w:p>
        </w:tc>
        <w:tc>
          <w:tcPr>
            <w:tcW w:w="3022" w:type="dxa"/>
            <w:tcBorders/>
          </w:tcPr>
          <w:p>
            <w:pPr>
              <w:pStyle w:val="Normal"/>
              <w:spacing w:lineRule="auto" w:line="276" w:before="0" w:after="200"/>
              <w:jc w:val="both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  <w:lang w:eastAsia="fr-FR"/>
              </w:rPr>
            </w:r>
          </w:p>
        </w:tc>
        <w:tc>
          <w:tcPr>
            <w:tcW w:w="1584" w:type="dxa"/>
            <w:tcBorders/>
          </w:tcPr>
          <w:p>
            <w:pPr>
              <w:pStyle w:val="Normal"/>
              <w:spacing w:lineRule="auto" w:line="276" w:before="0" w:after="200"/>
              <w:jc w:val="both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  <w:lang w:eastAsia="fr-FR"/>
              </w:rPr>
            </w:r>
          </w:p>
        </w:tc>
        <w:tc>
          <w:tcPr>
            <w:tcW w:w="1585" w:type="dxa"/>
            <w:tcBorders/>
          </w:tcPr>
          <w:p>
            <w:pPr>
              <w:pStyle w:val="Normal"/>
              <w:spacing w:lineRule="auto" w:line="276" w:before="0" w:after="200"/>
              <w:jc w:val="both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  <w:lang w:eastAsia="fr-FR"/>
              </w:rPr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spacing w:lineRule="auto" w:line="276" w:before="0" w:after="200"/>
              <w:jc w:val="both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  <w:lang w:eastAsia="fr-FR"/>
              </w:rPr>
            </w:r>
          </w:p>
        </w:tc>
        <w:tc>
          <w:tcPr>
            <w:tcW w:w="3022" w:type="dxa"/>
            <w:tcBorders/>
          </w:tcPr>
          <w:p>
            <w:pPr>
              <w:pStyle w:val="Normal"/>
              <w:spacing w:lineRule="auto" w:line="276" w:before="0" w:after="200"/>
              <w:jc w:val="both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  <w:lang w:eastAsia="fr-FR"/>
              </w:rPr>
            </w:r>
          </w:p>
        </w:tc>
        <w:tc>
          <w:tcPr>
            <w:tcW w:w="1584" w:type="dxa"/>
            <w:tcBorders/>
          </w:tcPr>
          <w:p>
            <w:pPr>
              <w:pStyle w:val="Normal"/>
              <w:spacing w:lineRule="auto" w:line="276" w:before="0" w:after="200"/>
              <w:jc w:val="both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  <w:lang w:eastAsia="fr-FR"/>
              </w:rPr>
            </w:r>
          </w:p>
        </w:tc>
        <w:tc>
          <w:tcPr>
            <w:tcW w:w="1585" w:type="dxa"/>
            <w:tcBorders/>
          </w:tcPr>
          <w:p>
            <w:pPr>
              <w:pStyle w:val="Normal"/>
              <w:spacing w:lineRule="auto" w:line="276" w:before="0" w:after="200"/>
              <w:jc w:val="both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  <w:lang w:eastAsia="fr-FR"/>
              </w:rPr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spacing w:lineRule="auto" w:line="276" w:before="0" w:after="200"/>
              <w:jc w:val="both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  <w:lang w:eastAsia="fr-FR"/>
              </w:rPr>
            </w:r>
          </w:p>
        </w:tc>
        <w:tc>
          <w:tcPr>
            <w:tcW w:w="3022" w:type="dxa"/>
            <w:tcBorders/>
          </w:tcPr>
          <w:p>
            <w:pPr>
              <w:pStyle w:val="Normal"/>
              <w:spacing w:lineRule="auto" w:line="276" w:before="0" w:after="200"/>
              <w:jc w:val="both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  <w:lang w:eastAsia="fr-FR"/>
              </w:rPr>
            </w:r>
          </w:p>
        </w:tc>
        <w:tc>
          <w:tcPr>
            <w:tcW w:w="1584" w:type="dxa"/>
            <w:tcBorders/>
          </w:tcPr>
          <w:p>
            <w:pPr>
              <w:pStyle w:val="Normal"/>
              <w:spacing w:lineRule="auto" w:line="276" w:before="0" w:after="200"/>
              <w:jc w:val="both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  <w:lang w:eastAsia="fr-FR"/>
              </w:rPr>
            </w:r>
          </w:p>
        </w:tc>
        <w:tc>
          <w:tcPr>
            <w:tcW w:w="1585" w:type="dxa"/>
            <w:tcBorders/>
          </w:tcPr>
          <w:p>
            <w:pPr>
              <w:pStyle w:val="Normal"/>
              <w:spacing w:lineRule="auto" w:line="276" w:before="0" w:after="200"/>
              <w:jc w:val="both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  <w:lang w:eastAsia="fr-FR"/>
              </w:rPr>
            </w:r>
          </w:p>
        </w:tc>
      </w:tr>
    </w:tbl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bd2b8c"/>
    <w:pPr>
      <w:spacing w:after="0" w:line="240" w:lineRule="auto"/>
    </w:pPr>
    <w:rPr>
      <w:lang w:eastAsia="fr-F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LibreOffice/6.4.0.3$Windows_X86_64 LibreOffice_project/b0a288ab3d2d4774cb44b62f04d5d28733ac6df8</Application>
  <Pages>2</Pages>
  <Words>130</Words>
  <Characters>711</Characters>
  <CharactersWithSpaces>840</CharactersWithSpaces>
  <Paragraphs>19</Paragraphs>
  <Company>ARS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2023-02-17T15:01:00Z</dcterms:created>
  <dc:creator>CHAREYRE, Dominique</dc:creator>
  <dc:description/>
  <dc:language>fr-FR</dc:language>
  <cp:lastModifiedBy/>
  <dcterms:modified xsi:type="dcterms:W3CDTF">2023-03-06T16:17:49Z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